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3" w:rsidRPr="00BB0498" w:rsidRDefault="00FA48B3" w:rsidP="00FA48B3">
      <w:pPr>
        <w:pStyle w:val="Normal1"/>
        <w:spacing w:before="120" w:after="120"/>
        <w:ind w:right="339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B0498">
        <w:rPr>
          <w:rFonts w:ascii="Arial" w:eastAsia="Times New Roman" w:hAnsi="Arial" w:cs="Arial"/>
          <w:b/>
          <w:color w:val="000000"/>
          <w:sz w:val="22"/>
          <w:szCs w:val="22"/>
        </w:rPr>
        <w:t>ANEXO I</w:t>
      </w:r>
    </w:p>
    <w:p w:rsidR="00FA48B3" w:rsidRPr="00BB0498" w:rsidRDefault="00FA48B3" w:rsidP="00FA48B3">
      <w:pPr>
        <w:pStyle w:val="Normal1"/>
        <w:spacing w:before="120" w:after="12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B0498">
        <w:rPr>
          <w:rFonts w:ascii="Arial" w:eastAsia="Times New Roman" w:hAnsi="Arial" w:cs="Arial"/>
          <w:b/>
          <w:color w:val="000000"/>
          <w:sz w:val="22"/>
          <w:szCs w:val="22"/>
        </w:rPr>
        <w:t>TERMO DE REFERÊNCIA</w:t>
      </w:r>
    </w:p>
    <w:p w:rsidR="00FA48B3" w:rsidRPr="00BB0498" w:rsidRDefault="00FA48B3" w:rsidP="00FA48B3">
      <w:pPr>
        <w:pStyle w:val="Normal1"/>
        <w:spacing w:before="120" w:after="120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BB0498" w:rsidRDefault="00FA48B3" w:rsidP="00FA48B3">
      <w:pPr>
        <w:pStyle w:val="Normal1"/>
        <w:spacing w:before="120" w:after="120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BB0498" w:rsidRDefault="00FA48B3" w:rsidP="00FA48B3">
      <w:pPr>
        <w:pStyle w:val="Normal1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b/>
          <w:sz w:val="22"/>
          <w:szCs w:val="22"/>
        </w:rPr>
        <w:t>APRESENTAÇÃO</w:t>
      </w:r>
    </w:p>
    <w:p w:rsidR="00FA48B3" w:rsidRPr="00E16B40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E16B40">
        <w:rPr>
          <w:rFonts w:ascii="Arial" w:eastAsia="Times New Roman" w:hAnsi="Arial" w:cs="Arial"/>
          <w:b/>
          <w:sz w:val="22"/>
          <w:szCs w:val="22"/>
        </w:rPr>
        <w:t>1.1.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16B40">
        <w:rPr>
          <w:rFonts w:ascii="Arial" w:eastAsia="Times New Roman" w:hAnsi="Arial" w:cs="Arial"/>
          <w:sz w:val="22"/>
          <w:szCs w:val="22"/>
        </w:rPr>
        <w:t xml:space="preserve">Apresenta-se, a seguir, o Termo de Referência para a contratação de empresa especializada para a aplicação e análise dos resultados de pesquisa de demanda turística na alta temporada de verão 2021 nos municípios do CITMAR compreendendo Balneário Camboriú, Balneário Piçarras, Bombinhas, Camboriú, Itapema, </w:t>
      </w:r>
      <w:proofErr w:type="gramStart"/>
      <w:r w:rsidRPr="00E16B40">
        <w:rPr>
          <w:rFonts w:ascii="Arial" w:eastAsia="Times New Roman" w:hAnsi="Arial" w:cs="Arial"/>
          <w:sz w:val="22"/>
          <w:szCs w:val="22"/>
        </w:rPr>
        <w:t>Itajaí, Navegantes, Penha e Porto Belo</w:t>
      </w:r>
      <w:proofErr w:type="gramEnd"/>
      <w:r w:rsidRPr="00E16B40">
        <w:rPr>
          <w:rFonts w:ascii="Arial" w:eastAsia="Times New Roman" w:hAnsi="Arial" w:cs="Arial"/>
          <w:sz w:val="22"/>
          <w:szCs w:val="22"/>
        </w:rPr>
        <w:t xml:space="preserve">. </w:t>
      </w:r>
    </w:p>
    <w:p w:rsidR="00FA48B3" w:rsidRPr="00E16B40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1.2. </w:t>
      </w:r>
      <w:r w:rsidRPr="00E16B40">
        <w:rPr>
          <w:rFonts w:ascii="Arial" w:eastAsia="Times New Roman" w:hAnsi="Arial" w:cs="Arial"/>
          <w:sz w:val="22"/>
          <w:szCs w:val="22"/>
        </w:rPr>
        <w:t xml:space="preserve">A Região Turística Costa Verde e Mar é uma das mais importantes regiões do Brasil, recebendo anualmente milhares de turistas e visitantes. Diante desse cenário, conhecer o perfil sócio econômico, as preferências e o nível de satisfação para com os atrativos, serviços e produtos, torna-se uma questão essencial para o planejamento do futuro da Região. </w:t>
      </w:r>
    </w:p>
    <w:p w:rsidR="00FA48B3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1.3. </w:t>
      </w:r>
      <w:r w:rsidRPr="00E16B40">
        <w:rPr>
          <w:rFonts w:ascii="Arial" w:eastAsia="Times New Roman" w:hAnsi="Arial" w:cs="Arial"/>
          <w:sz w:val="22"/>
          <w:szCs w:val="22"/>
        </w:rPr>
        <w:t>Em face das mudanças ocorridas com a pandemia de covid-19 torna-se mais importante ainda, conhecer o perfil do viajante, suas preferências e grau de satisfação com os atrativos da região.</w:t>
      </w:r>
    </w:p>
    <w:p w:rsidR="00FA48B3" w:rsidRPr="00BB0498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FA48B3" w:rsidRPr="00BB0498" w:rsidRDefault="00FA48B3" w:rsidP="00FA48B3">
      <w:pPr>
        <w:pStyle w:val="Normal1"/>
        <w:spacing w:before="120" w:after="120"/>
        <w:rPr>
          <w:rFonts w:ascii="Arial" w:eastAsia="Times New Roman" w:hAnsi="Arial" w:cs="Arial"/>
          <w:color w:val="000000"/>
          <w:sz w:val="22"/>
          <w:szCs w:val="22"/>
        </w:rPr>
      </w:pPr>
      <w:r w:rsidRPr="00BB0498">
        <w:rPr>
          <w:rFonts w:ascii="Arial" w:eastAsia="Times New Roman" w:hAnsi="Arial" w:cs="Arial"/>
          <w:b/>
          <w:color w:val="000000"/>
          <w:sz w:val="22"/>
          <w:szCs w:val="22"/>
        </w:rPr>
        <w:t>2. DO OBJETO</w:t>
      </w:r>
    </w:p>
    <w:p w:rsidR="00FA48B3" w:rsidRPr="00E16B40" w:rsidRDefault="00FA48B3" w:rsidP="00FA48B3">
      <w:pPr>
        <w:pStyle w:val="Normal1"/>
        <w:tabs>
          <w:tab w:val="left" w:pos="8931"/>
        </w:tabs>
        <w:spacing w:before="120" w:after="120"/>
        <w:ind w:left="1" w:right="340"/>
        <w:jc w:val="both"/>
        <w:rPr>
          <w:rFonts w:ascii="Arial" w:eastAsia="Times New Roman" w:hAnsi="Arial" w:cs="Arial"/>
          <w:b/>
          <w:color w:val="222222"/>
          <w:sz w:val="22"/>
          <w:szCs w:val="22"/>
          <w:highlight w:val="white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2.1.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O objeto da contratação é a </w:t>
      </w: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Prestação de Serviços para realização de Pesquisa de Demanda Turística na alta temporada de verão 202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1</w:t>
      </w: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nos municípios de Balneário Camboriú, Balneário Piçarras, Bombinhas, Camboriú, Itajaí, Itapema, Navegantes, Penha e Porto Belo pertencentes ao Consórcio Intermunicipal de Turismo Costa Verde e Mar - CITMAR</w:t>
      </w:r>
      <w:r w:rsidRPr="00E16B40">
        <w:rPr>
          <w:rFonts w:ascii="Arial" w:eastAsia="Times New Roman" w:hAnsi="Arial" w:cs="Arial"/>
          <w:b/>
          <w:color w:val="222222"/>
          <w:sz w:val="22"/>
          <w:szCs w:val="22"/>
          <w:highlight w:val="white"/>
        </w:rPr>
        <w:t>.</w:t>
      </w:r>
    </w:p>
    <w:p w:rsidR="00FA48B3" w:rsidRPr="00BB0498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2.2.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O serviço compreenderá: </w:t>
      </w:r>
    </w:p>
    <w:p w:rsidR="00FA48B3" w:rsidRDefault="00FA48B3" w:rsidP="00FA48B3">
      <w:pPr>
        <w:pStyle w:val="Normal1"/>
        <w:spacing w:before="120" w:after="12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a) 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Pesquisa de Demanda Turística – identificar o perfil do turista que visita o município e a Região, bem como medir o grau de satisfação deste.  </w:t>
      </w:r>
    </w:p>
    <w:p w:rsidR="00FA48B3" w:rsidRPr="00E16B40" w:rsidRDefault="00FA48B3" w:rsidP="00FA48B3">
      <w:pPr>
        <w:pStyle w:val="Normal1"/>
        <w:spacing w:before="120" w:after="12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color w:val="000000"/>
          <w:sz w:val="22"/>
          <w:szCs w:val="22"/>
        </w:rPr>
        <w:t>Os dados da pesquisa, são:</w:t>
      </w:r>
    </w:p>
    <w:p w:rsidR="00FA48B3" w:rsidRPr="00E16B40" w:rsidRDefault="00FA48B3" w:rsidP="00FA48B3">
      <w:pPr>
        <w:pStyle w:val="Normal1"/>
        <w:spacing w:before="120" w:after="120"/>
        <w:ind w:left="1418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Tipo de Pesquisa: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Descritiva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Abordagem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Quantitativa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Fonte de Dados para cada cidade: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Primários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Instrumento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Questionário Impresso, estruturado com perguntas abertas e fechadas, a ser fornecido pelo CITMAR e que terão os seguintes módulos: perfil, acomodação e visita, gastos, avaliação e outros. As perguntas que irão compor o formulário final serão disponibilizad</w:t>
      </w:r>
      <w:r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pelo CITMAR.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Método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: Entrevistas individuais, durante o período que compreenderá os meses de janeiro, fevereiro e março de 2021. 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Número de Entrevistas: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4140 entrevistas válidas para a região, com no mínimo 460 entrevistas válidas para cada um dos municípios. 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b/>
          <w:color w:val="000000"/>
          <w:sz w:val="22"/>
          <w:szCs w:val="22"/>
        </w:rPr>
        <w:t>Fases de aplicação: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Fase 1 – janeiro; fase 2 – fevereiro e fase 3 – março. As quantidades de pesquisas a serem aplicadas em cada uma das fases deverá ser equalizada e de acordo 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lastRenderedPageBreak/>
        <w:t>com a demanda. Sugere-se que a proporção seja de 40% para a fase 1 e 2 cada e de 20% para a fase 3.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Validação dos questionários aplicados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Caberá ao comitê de planejamento do CITMAR efetuar a aprovação dos questionários aplicados e validá-los ou não. Caso os questionários não sejam validados, a empresa contratada deverá refaze-los.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Aplicações de Campo: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Balneário Camboriú, Balneário Piçarras, Bombinhas, Camboriú, Itapema, </w:t>
      </w:r>
      <w:proofErr w:type="gramStart"/>
      <w:r w:rsidRPr="00E16B40">
        <w:rPr>
          <w:rFonts w:ascii="Arial" w:eastAsia="Times New Roman" w:hAnsi="Arial" w:cs="Arial"/>
          <w:color w:val="000000"/>
          <w:sz w:val="22"/>
          <w:szCs w:val="22"/>
        </w:rPr>
        <w:t>Itajaí, Navegantes, Penha e Porto Belo</w:t>
      </w:r>
      <w:proofErr w:type="gramEnd"/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Pontos de Coleta das Entrevistas: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Os pontos de entrevistas serão definidos pelo CITMAR (e seus municípios) e compreenderão atrativos, praias, centros comerciais, rodoviárias, entre outros. 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Treinamento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Todos os membros da equipe incluindo a coordenação que aplicará os formulários da pesquisa, deverá, OBRIGATORIAMENTE, fazer o treinamento do formulário. Esse treinamento será dado pelo CITMAR em local e data a ser definido pelo contratante.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Cronograma de Aplicação das Entrevistas: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A aplicação das entrevistas deverá ocorrer de forma simultânea, contínua e ininterrupta, distribuídos de forma igualitária, evitando períodos de ausência de pesquisas em cada em cada um dos municípios, no período de janeiro a março de 2021. A empresa vencedora deverá apresentar uma proposta de cronograma de aplicação considerando as observações acima e que será submetida à aprovação pelo CITMAR.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Público-alvo: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 Homens e Mulheres, maiores de 18 anos, que não sejam residentes na cidade da entrevista, que estejam pelo menos 24 horas no município.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16B40">
        <w:rPr>
          <w:rFonts w:ascii="Arial" w:eastAsia="Times New Roman" w:hAnsi="Arial" w:cs="Arial"/>
          <w:color w:val="000000"/>
          <w:sz w:val="22"/>
          <w:szCs w:val="22"/>
        </w:rPr>
        <w:t>Deverá compreender, no mínimo de 10% das entrevistas válidas com estrangeiros.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Verificação por Telefone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 xml:space="preserve">: com no mínimo 20% da amostra de entrevista após a coleta dos dados como medida antifraude de pesquisa ou com questionários que evidenciem suspeita a partir da Análise do Alpha de </w:t>
      </w:r>
      <w:proofErr w:type="spellStart"/>
      <w:r w:rsidRPr="00E16B40">
        <w:rPr>
          <w:rFonts w:ascii="Arial" w:eastAsia="Times New Roman" w:hAnsi="Arial" w:cs="Arial"/>
          <w:color w:val="000000"/>
          <w:sz w:val="22"/>
          <w:szCs w:val="22"/>
        </w:rPr>
        <w:t>Cronbach</w:t>
      </w:r>
      <w:proofErr w:type="spellEnd"/>
      <w:r w:rsidRPr="00E16B40">
        <w:rPr>
          <w:rFonts w:ascii="Arial" w:eastAsia="Times New Roman" w:hAnsi="Arial" w:cs="Arial"/>
          <w:color w:val="000000"/>
          <w:sz w:val="22"/>
          <w:szCs w:val="22"/>
        </w:rPr>
        <w:t>. O CITMAR poderá realizar a verificação por telefone em qualquer questionário preenchido.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Intervalo de Confiança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mínimo de 99% de confiança.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Margem de Erro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 mínimo de 2% para mais ou para menos.</w:t>
      </w:r>
    </w:p>
    <w:p w:rsidR="00FA48B3" w:rsidRPr="00E16B40" w:rsidRDefault="00FA48B3" w:rsidP="00FA48B3">
      <w:pPr>
        <w:pStyle w:val="Normal1"/>
        <w:spacing w:before="120" w:after="120"/>
        <w:ind w:left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73959">
        <w:rPr>
          <w:rFonts w:ascii="Arial" w:eastAsia="Times New Roman" w:hAnsi="Arial" w:cs="Arial"/>
          <w:b/>
          <w:color w:val="000000"/>
          <w:sz w:val="22"/>
          <w:szCs w:val="22"/>
        </w:rPr>
        <w:t>População</w:t>
      </w:r>
      <w:r w:rsidRPr="00E16B40">
        <w:rPr>
          <w:rFonts w:ascii="Arial" w:eastAsia="Times New Roman" w:hAnsi="Arial" w:cs="Arial"/>
          <w:color w:val="000000"/>
          <w:sz w:val="22"/>
          <w:szCs w:val="22"/>
        </w:rPr>
        <w:t>: 1.192.081 população flutuante estimada em 2020.</w:t>
      </w:r>
    </w:p>
    <w:p w:rsidR="00FA48B3" w:rsidRPr="00BB0498" w:rsidRDefault="00FA48B3" w:rsidP="00FA48B3">
      <w:pPr>
        <w:pStyle w:val="Normal1"/>
        <w:spacing w:before="120" w:after="120"/>
        <w:ind w:left="1418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B0498">
        <w:rPr>
          <w:rFonts w:ascii="Arial" w:eastAsia="Times New Roman" w:hAnsi="Arial" w:cs="Arial"/>
          <w:b/>
          <w:color w:val="000000"/>
          <w:sz w:val="22"/>
          <w:szCs w:val="22"/>
        </w:rPr>
        <w:t xml:space="preserve">3. DO PRAZO DE EXECUÇÃO </w:t>
      </w: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F28B5">
        <w:rPr>
          <w:rFonts w:ascii="Arial" w:eastAsia="Times New Roman" w:hAnsi="Arial" w:cs="Arial"/>
          <w:b/>
          <w:color w:val="000000"/>
          <w:sz w:val="22"/>
          <w:szCs w:val="22"/>
        </w:rPr>
        <w:t>3.1.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O prazo de execução dos serviços será de até 1</w:t>
      </w:r>
      <w:r>
        <w:rPr>
          <w:rFonts w:ascii="Arial" w:eastAsia="Times New Roman" w:hAnsi="Arial" w:cs="Arial"/>
          <w:color w:val="000000"/>
          <w:sz w:val="22"/>
          <w:szCs w:val="22"/>
        </w:rPr>
        <w:t>20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(cento e vinte) 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>dias, com a coleta em campo limitada a 3 (três) meses, sendo o período de coleta entre janeiro e março de 202</w:t>
      </w:r>
      <w:r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B0498">
        <w:rPr>
          <w:rFonts w:ascii="Arial" w:eastAsia="Times New Roman" w:hAnsi="Arial" w:cs="Arial"/>
          <w:b/>
          <w:color w:val="000000"/>
          <w:sz w:val="22"/>
          <w:szCs w:val="22"/>
        </w:rPr>
        <w:t>4. DO PRAZO DE ENTREGA E PAGAMENTO</w:t>
      </w: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F28B5">
        <w:rPr>
          <w:rFonts w:ascii="Arial" w:eastAsia="Times New Roman" w:hAnsi="Arial" w:cs="Arial"/>
          <w:b/>
          <w:color w:val="000000"/>
          <w:sz w:val="22"/>
          <w:szCs w:val="22"/>
        </w:rPr>
        <w:t>4.1.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Os produtos a serem entregues pela empresa vencedora, serão: </w:t>
      </w:r>
    </w:p>
    <w:p w:rsidR="00FA48B3" w:rsidRPr="00BB0498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F28B5">
        <w:rPr>
          <w:rFonts w:ascii="Arial" w:eastAsia="Times New Roman" w:hAnsi="Arial" w:cs="Arial"/>
          <w:b/>
          <w:color w:val="000000"/>
          <w:sz w:val="22"/>
          <w:szCs w:val="22"/>
        </w:rPr>
        <w:t>4.1.1.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Todos os questionários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impressos, 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aplicados (preenchidos) por município a cada final de mês; 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F28B5">
        <w:rPr>
          <w:rFonts w:ascii="Arial" w:eastAsia="Times New Roman" w:hAnsi="Arial" w:cs="Arial"/>
          <w:b/>
          <w:color w:val="000000"/>
          <w:sz w:val="22"/>
          <w:szCs w:val="22"/>
        </w:rPr>
        <w:t>4.1.2.</w:t>
      </w:r>
      <w:r w:rsidRPr="00BB0498">
        <w:rPr>
          <w:rFonts w:ascii="Arial" w:eastAsia="Times New Roman" w:hAnsi="Arial" w:cs="Arial"/>
          <w:color w:val="000000"/>
          <w:sz w:val="22"/>
          <w:szCs w:val="22"/>
        </w:rPr>
        <w:t xml:space="preserve"> Planilhas, tabelas </w:t>
      </w:r>
      <w:r w:rsidRPr="00F73959">
        <w:rPr>
          <w:rFonts w:ascii="Arial" w:eastAsia="Times New Roman" w:hAnsi="Arial" w:cs="Arial"/>
          <w:color w:val="000000"/>
          <w:sz w:val="22"/>
          <w:szCs w:val="22"/>
        </w:rPr>
        <w:t xml:space="preserve">e Apresentação em </w:t>
      </w:r>
      <w:proofErr w:type="spellStart"/>
      <w:r w:rsidRPr="00F73959">
        <w:rPr>
          <w:rFonts w:ascii="Arial" w:eastAsia="Times New Roman" w:hAnsi="Arial" w:cs="Arial"/>
          <w:color w:val="000000"/>
          <w:sz w:val="22"/>
          <w:szCs w:val="22"/>
        </w:rPr>
        <w:t>power</w:t>
      </w:r>
      <w:proofErr w:type="spellEnd"/>
      <w:r w:rsidRPr="00F73959">
        <w:rPr>
          <w:rFonts w:ascii="Arial" w:eastAsia="Times New Roman" w:hAnsi="Arial" w:cs="Arial"/>
          <w:color w:val="000000"/>
          <w:sz w:val="22"/>
          <w:szCs w:val="22"/>
        </w:rPr>
        <w:t xml:space="preserve"> point/similar e outros documentos em formato aberto, editável e tratável de cada um dos 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municípios e da região (agrupados e condensados); 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t>4.1.3.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Apresentação final dos resultados conforme segue: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 xml:space="preserve">a) </w:t>
      </w:r>
      <w:r w:rsidRPr="00A7431D">
        <w:rPr>
          <w:rFonts w:ascii="Arial" w:eastAsia="Times New Roman" w:hAnsi="Arial" w:cs="Arial"/>
          <w:color w:val="000000"/>
          <w:sz w:val="22"/>
          <w:szCs w:val="22"/>
          <w:u w:val="single"/>
        </w:rPr>
        <w:t>Relatório 1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– Plano estratégico da pesquisa de demanda. 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Prazo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até 14/12/2020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Desembolso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5% (cinco por cento)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t>b)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7431D">
        <w:rPr>
          <w:rFonts w:ascii="Arial" w:eastAsia="Times New Roman" w:hAnsi="Arial" w:cs="Arial"/>
          <w:color w:val="000000"/>
          <w:sz w:val="22"/>
          <w:szCs w:val="22"/>
          <w:u w:val="single"/>
        </w:rPr>
        <w:t>Relatório 2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– Resultados parciais das pesquisas de janeiro 2021 (para cada um dos municípios e da região) e entrega dos questionários preenchidos separados por município.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Prazo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até 08/02/2021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Desembolso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15% (quinze por cento)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t>c)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7431D">
        <w:rPr>
          <w:rFonts w:ascii="Arial" w:eastAsia="Times New Roman" w:hAnsi="Arial" w:cs="Arial"/>
          <w:color w:val="000000"/>
          <w:sz w:val="22"/>
          <w:szCs w:val="22"/>
          <w:u w:val="single"/>
        </w:rPr>
        <w:t>Relatório 3 –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Resultados parciais das pesquisas de fevereiro 2021 (para cada um dos municípios e da região) e entrega dos questionários preenchidos separados por município e entrega dos questionários preenchidos.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Prazo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até 08/03/2021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Desembolso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15% (quinze por cento)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t>d)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7431D">
        <w:rPr>
          <w:rFonts w:ascii="Arial" w:eastAsia="Times New Roman" w:hAnsi="Arial" w:cs="Arial"/>
          <w:color w:val="000000"/>
          <w:sz w:val="22"/>
          <w:szCs w:val="22"/>
          <w:u w:val="single"/>
        </w:rPr>
        <w:t>Relatório 4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– Resultados parciais das pesquisas de março 2021 (para cada um dos municípios e da região) e entrega dos questionários preenchidos separados por município e entrega dos questionários preenchidos.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Prazo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até 05/04/2021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Desembolso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15% (quinze por cento)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color w:val="000000"/>
          <w:sz w:val="22"/>
          <w:szCs w:val="22"/>
        </w:rPr>
        <w:t>e)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7431D">
        <w:rPr>
          <w:rFonts w:ascii="Arial" w:eastAsia="Times New Roman" w:hAnsi="Arial" w:cs="Arial"/>
          <w:color w:val="000000"/>
          <w:sz w:val="22"/>
          <w:szCs w:val="22"/>
          <w:u w:val="single"/>
        </w:rPr>
        <w:t>Relatório 5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 xml:space="preserve"> – Entrega dos resultados finais das pesquisas de demanda, por município e por região, condensados e agrupados.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Prazo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até 30/04/2021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7431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Desembolso</w:t>
      </w:r>
      <w:r w:rsidRPr="00A7431D">
        <w:rPr>
          <w:rFonts w:ascii="Arial" w:eastAsia="Times New Roman" w:hAnsi="Arial" w:cs="Arial"/>
          <w:color w:val="000000"/>
          <w:sz w:val="22"/>
          <w:szCs w:val="22"/>
        </w:rPr>
        <w:t>: 50% (cinquenta por cento)</w:t>
      </w:r>
    </w:p>
    <w:p w:rsidR="00FA48B3" w:rsidRPr="00A7431D" w:rsidRDefault="00FA48B3" w:rsidP="00FA48B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FA48B3" w:rsidRPr="00A7431D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7431D">
        <w:rPr>
          <w:rFonts w:ascii="Arial" w:eastAsia="Times New Roman" w:hAnsi="Arial" w:cs="Arial"/>
          <w:b/>
          <w:sz w:val="22"/>
          <w:szCs w:val="22"/>
        </w:rPr>
        <w:t>5. PREÇO MÁXIMO</w:t>
      </w:r>
    </w:p>
    <w:p w:rsidR="00FA48B3" w:rsidRPr="00BB0498" w:rsidRDefault="00FA48B3" w:rsidP="00FA48B3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7431D">
        <w:rPr>
          <w:rFonts w:ascii="Arial" w:eastAsia="Times New Roman" w:hAnsi="Arial" w:cs="Arial"/>
          <w:b/>
          <w:sz w:val="22"/>
          <w:szCs w:val="22"/>
        </w:rPr>
        <w:t xml:space="preserve">5.1. </w:t>
      </w:r>
      <w:r w:rsidRPr="00A7431D">
        <w:rPr>
          <w:rFonts w:ascii="Arial" w:eastAsia="Times New Roman" w:hAnsi="Arial" w:cs="Arial"/>
          <w:sz w:val="22"/>
          <w:szCs w:val="22"/>
        </w:rPr>
        <w:t>Considera-se preço máximo definido para esta licitação: R$ 128.500,00 (cento e vinte e oito mil e quinhentos reais).</w:t>
      </w:r>
    </w:p>
    <w:p w:rsidR="00886055" w:rsidRDefault="004A2A6C"/>
    <w:p w:rsidR="004A2A6C" w:rsidRDefault="004A2A6C" w:rsidP="004A2A6C">
      <w:pPr>
        <w:spacing w:after="0"/>
        <w:jc w:val="center"/>
        <w:rPr>
          <w:rFonts w:ascii="Arial" w:hAnsi="Arial" w:cs="Arial"/>
          <w:b/>
        </w:rPr>
      </w:pPr>
    </w:p>
    <w:p w:rsidR="004A2A6C" w:rsidRPr="004A2A6C" w:rsidRDefault="004A2A6C" w:rsidP="004A2A6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4A2A6C">
        <w:rPr>
          <w:rFonts w:ascii="Arial" w:hAnsi="Arial" w:cs="Arial"/>
          <w:b/>
        </w:rPr>
        <w:t xml:space="preserve">Vivian </w:t>
      </w:r>
      <w:proofErr w:type="spellStart"/>
      <w:r w:rsidRPr="004A2A6C">
        <w:rPr>
          <w:rFonts w:ascii="Arial" w:hAnsi="Arial" w:cs="Arial"/>
          <w:b/>
        </w:rPr>
        <w:t>Mengarda</w:t>
      </w:r>
      <w:proofErr w:type="spellEnd"/>
      <w:r w:rsidRPr="004A2A6C">
        <w:rPr>
          <w:rFonts w:ascii="Arial" w:hAnsi="Arial" w:cs="Arial"/>
          <w:b/>
        </w:rPr>
        <w:t xml:space="preserve"> </w:t>
      </w:r>
      <w:proofErr w:type="spellStart"/>
      <w:r w:rsidRPr="004A2A6C">
        <w:rPr>
          <w:rFonts w:ascii="Arial" w:hAnsi="Arial" w:cs="Arial"/>
          <w:b/>
        </w:rPr>
        <w:t>Floriani</w:t>
      </w:r>
      <w:proofErr w:type="spellEnd"/>
    </w:p>
    <w:p w:rsidR="004A2A6C" w:rsidRPr="004A2A6C" w:rsidRDefault="004A2A6C" w:rsidP="004A2A6C">
      <w:pPr>
        <w:spacing w:after="0"/>
        <w:jc w:val="center"/>
        <w:rPr>
          <w:rFonts w:ascii="Arial" w:hAnsi="Arial" w:cs="Arial"/>
          <w:b/>
        </w:rPr>
      </w:pPr>
      <w:r w:rsidRPr="004A2A6C">
        <w:rPr>
          <w:rFonts w:ascii="Arial" w:hAnsi="Arial" w:cs="Arial"/>
          <w:b/>
        </w:rPr>
        <w:t>Diretora Executiva do CITMAR</w:t>
      </w:r>
    </w:p>
    <w:sectPr w:rsidR="004A2A6C" w:rsidRPr="004A2A6C" w:rsidSect="004A2A6C">
      <w:headerReference w:type="default" r:id="rId7"/>
      <w:footerReference w:type="default" r:id="rId8"/>
      <w:pgSz w:w="11906" w:h="16838"/>
      <w:pgMar w:top="1417" w:right="1274" w:bottom="1417" w:left="1134" w:header="142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B3" w:rsidRDefault="00FA48B3" w:rsidP="00FA48B3">
      <w:pPr>
        <w:spacing w:after="0" w:line="240" w:lineRule="auto"/>
      </w:pPr>
      <w:r>
        <w:separator/>
      </w:r>
    </w:p>
  </w:endnote>
  <w:endnote w:type="continuationSeparator" w:id="0">
    <w:p w:rsidR="00FA48B3" w:rsidRDefault="00FA48B3" w:rsidP="00FA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B3" w:rsidRDefault="00FA48B3" w:rsidP="00FA48B3">
    <w:pPr>
      <w:pStyle w:val="Rodap"/>
      <w:ind w:left="-1560"/>
    </w:pPr>
    <w:r>
      <w:rPr>
        <w:noProof/>
        <w:color w:val="000000"/>
      </w:rPr>
      <w:drawing>
        <wp:inline distT="0" distB="0" distL="0" distR="0" wp14:anchorId="0C058EDB" wp14:editId="4C4621ED">
          <wp:extent cx="7439025" cy="867410"/>
          <wp:effectExtent l="0" t="0" r="9525" b="889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2627" cy="86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B3" w:rsidRDefault="00FA48B3" w:rsidP="00FA48B3">
      <w:pPr>
        <w:spacing w:after="0" w:line="240" w:lineRule="auto"/>
      </w:pPr>
      <w:r>
        <w:separator/>
      </w:r>
    </w:p>
  </w:footnote>
  <w:footnote w:type="continuationSeparator" w:id="0">
    <w:p w:rsidR="00FA48B3" w:rsidRDefault="00FA48B3" w:rsidP="00FA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B3" w:rsidRDefault="00FA48B3" w:rsidP="004A2A6C">
    <w:pPr>
      <w:pStyle w:val="Cabealho"/>
      <w:ind w:left="-1134"/>
    </w:pPr>
    <w:r>
      <w:rPr>
        <w:noProof/>
        <w:color w:val="000000"/>
      </w:rPr>
      <w:drawing>
        <wp:inline distT="0" distB="0" distL="0" distR="0" wp14:anchorId="68575C6D" wp14:editId="7A81B0F0">
          <wp:extent cx="7467600" cy="990600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2470" cy="991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FC"/>
    <w:multiLevelType w:val="multilevel"/>
    <w:tmpl w:val="08261B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3"/>
    <w:rsid w:val="0049028C"/>
    <w:rsid w:val="004A2A6C"/>
    <w:rsid w:val="005A4341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9C2"/>
  <w15:chartTrackingRefBased/>
  <w15:docId w15:val="{490FCD5A-4F49-446C-A31C-CB269A3A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A48B3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8B3"/>
  </w:style>
  <w:style w:type="paragraph" w:styleId="Rodap">
    <w:name w:val="footer"/>
    <w:basedOn w:val="Normal"/>
    <w:link w:val="RodapChar"/>
    <w:uiPriority w:val="99"/>
    <w:unhideWhenUsed/>
    <w:rsid w:val="00FA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1</cp:revision>
  <dcterms:created xsi:type="dcterms:W3CDTF">2020-11-06T12:12:00Z</dcterms:created>
  <dcterms:modified xsi:type="dcterms:W3CDTF">2020-11-06T12:43:00Z</dcterms:modified>
</cp:coreProperties>
</file>