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B" w:rsidRPr="00CF26DB" w:rsidRDefault="00CF26DB" w:rsidP="00CF26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CF26DB">
        <w:rPr>
          <w:rFonts w:ascii="Verdana" w:eastAsia="Times New Roman" w:hAnsi="Verdana" w:cs="Times New Roman"/>
          <w:color w:val="000000"/>
          <w:sz w:val="36"/>
          <w:szCs w:val="36"/>
          <w:lang w:eastAsia="pt-BR"/>
        </w:rPr>
        <w:t>P</w:t>
      </w:r>
    </w:p>
    <w:p w:rsidR="00CF26DB" w:rsidRPr="00CF26DB" w:rsidRDefault="00CF26DB" w:rsidP="00CF26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</w:pPr>
      <w:bookmarkStart w:id="0" w:name="_GoBack"/>
      <w:r w:rsidRPr="00CF26DB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PLANEJAMENTO, ORGANIZAÇÃO E EXECUÇÃO DE COLETA DE DADOS </w:t>
      </w:r>
      <w:bookmarkEnd w:id="0"/>
      <w:r w:rsidRPr="00CF26DB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DE PESQUISA DE DEMANDA TURÍSTICA (receptivo) NA REGIÃO DA AMFRI/</w:t>
      </w:r>
      <w:proofErr w:type="gramStart"/>
      <w:r w:rsidRPr="00CF26DB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SC</w:t>
      </w:r>
      <w:proofErr w:type="gramEnd"/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br/>
        <w:t>1. DELINEAMENTO DE PERFIL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TURISTA OU EXCURSIONISTA (turismo receptivo) 2. EXECUÇÃO DE COLETA DE DADOS DE PESQUISA DE DEMANDA TURÍSTICA NOS MUNICÍPIOS DE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BALNEÁRIO CAMBORIÚ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BALNEÁRIO PIÇARRAS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BOMBINHAS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ITAJAÍ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ITAPEMA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PENHA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PORTO BELO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LUÍS ALVES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ILHOTA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CAMBORIÚ</w:t>
      </w:r>
    </w:p>
    <w:p w:rsidR="00CF26DB" w:rsidRPr="00CF26DB" w:rsidRDefault="00CF26DB" w:rsidP="00CF26DB">
      <w:pPr>
        <w:spacing w:before="160" w:after="1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k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NAVEGANTES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br/>
        <w:t>3. DIMENSÕES DE PESQUISA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a.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Demanda Receptiva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br/>
        <w:t>4. LOCAIS DE ABORDAGEM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Rodovias Federais (Posto ITAPEMA [km 143] e BARRA VELHA [km 81])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Rodoviárias (Bombinhas, Porto Belo, Itapema, Balneário Camboriú, Itajaí, Penha – horários de saídas intermunicipais/interestaduais)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Aeroporto (Navegantes – horários de </w:t>
      </w:r>
      <w:proofErr w:type="spell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vôos</w:t>
      </w:r>
      <w:proofErr w:type="spell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interestaduais)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Hotéis (a decidir)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PIERs</w:t>
      </w:r>
      <w:proofErr w:type="spell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 Navios (Porto Belo e Itajaí – períodos de atracagem/desembarque)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f.</w:t>
      </w:r>
      <w:proofErr w:type="gram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PITs</w:t>
      </w:r>
      <w:proofErr w:type="spellEnd"/>
      <w:r w:rsidRPr="00CF26D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 Postos de Informações Turísticas (Acesso Compulsório – Bombinhas e Balneário Camboriú)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br/>
        <w:t>5. VARIÁVEIS DE COLETA DE DADOS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a.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Origem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b.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Meios de Hospedagem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c.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Permanência no município e região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d.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Quantidade de visitas ao destino turístico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e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 Aderência da marca "COSTA VERDE MAR"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lastRenderedPageBreak/>
        <w:t>f.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Gasto diário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g.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Influências/Propaganda para vir ao destino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h.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Motivo da Viagem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i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 Principais Atrativos Turísticos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j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 Deslocamento Turístico Interno (AMFRI)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k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 Forma de deslocamento/Meio de transporte utilizado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l.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Intenção de retorno ao destino turístico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m.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Cidades que visitaria em caso de retorno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n.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Pontos Fortes observados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o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. Dificuldades encontradas</w:t>
      </w:r>
    </w:p>
    <w:p w:rsidR="00CF26DB" w:rsidRPr="00CF26DB" w:rsidRDefault="00CF26DB" w:rsidP="00CF26DB">
      <w:pPr>
        <w:spacing w:before="160" w:after="16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</w:pPr>
      <w:proofErr w:type="gramStart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>p.</w:t>
      </w:r>
      <w:proofErr w:type="gramEnd"/>
      <w:r w:rsidRPr="00CF26DB">
        <w:rPr>
          <w:rFonts w:ascii="Verdana" w:eastAsia="Times New Roman" w:hAnsi="Verdana" w:cs="Times New Roman"/>
          <w:color w:val="000000"/>
          <w:sz w:val="21"/>
          <w:szCs w:val="21"/>
          <w:lang w:eastAsia="pt-BR"/>
        </w:rPr>
        <w:t xml:space="preserve"> Sugestões para melhorias</w:t>
      </w:r>
    </w:p>
    <w:p w:rsidR="00CF26DB" w:rsidRDefault="00CF26DB" w:rsidP="00CF26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CF26DB" w:rsidRPr="00CF26DB" w:rsidRDefault="00CF26DB" w:rsidP="00CF26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CF26D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t-BR"/>
        </w:rPr>
        <w:t>P</w:t>
      </w:r>
      <w:r w:rsidRPr="00CF26D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OPULAÇÃO DE </w:t>
      </w:r>
      <w:r w:rsidRPr="00CF26D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t-BR"/>
        </w:rPr>
        <w:t>P</w:t>
      </w:r>
      <w:r w:rsidRPr="00CF26D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ESQUISA E </w:t>
      </w:r>
      <w:r w:rsidRPr="00CF26D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t-BR"/>
        </w:rPr>
        <w:t>P</w:t>
      </w:r>
      <w:r w:rsidRPr="00CF26D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ROCESSO DE </w:t>
      </w:r>
      <w:r w:rsidRPr="00CF26D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t-BR"/>
        </w:rPr>
        <w:t>A</w:t>
      </w:r>
      <w:r w:rsidRPr="00CF26DB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MOSTRAGEM</w:t>
      </w:r>
    </w:p>
    <w:tbl>
      <w:tblPr>
        <w:tblW w:w="93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5"/>
        <w:gridCol w:w="1277"/>
        <w:gridCol w:w="1277"/>
        <w:gridCol w:w="991"/>
        <w:gridCol w:w="1273"/>
        <w:gridCol w:w="851"/>
      </w:tblGrid>
      <w:tr w:rsidR="00CF26DB" w:rsidRPr="00CF26DB" w:rsidTr="00CF26DB">
        <w:trPr>
          <w:trHeight w:val="240"/>
          <w:tblCellSpacing w:w="0" w:type="dxa"/>
        </w:trPr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 população está metodologicamente definida como "TURISTAS/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VISITANTES NA REGIÃO DE PESQUISA" considerando-se "DEMANDA TURÍSTICA - ESTIMATIVAS 2008" de acordo com dados oficiais AMFRI_2008 com ICD estruturado em módulos de variáveis de pesquisa. A população de pesquisa será estratificada proporcionalmente por "zonas de pesquisa" de acordo com locais definidos pelo contratante a partir de referências metodológicas. A abordagem será caracterizada como aleatória simples com membros da população de pesquisa em circulação. </w:t>
            </w:r>
            <w:r w:rsidRPr="00CF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População de</w:t>
            </w:r>
            <w:r w:rsidRPr="00CF26DB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pt-BR"/>
              </w:rPr>
              <w:t xml:space="preserve"> </w:t>
            </w: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Pesquisa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-121" w:right="-11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Intervalo</w:t>
            </w:r>
            <w:r w:rsidRPr="00CF26DB">
              <w:rPr>
                <w:rFonts w:ascii="Verdana" w:eastAsia="Times New Roman" w:hAnsi="Verdana" w:cs="Times New Roman"/>
                <w:color w:val="000000"/>
                <w:sz w:val="8"/>
                <w:szCs w:val="8"/>
                <w:lang w:eastAsia="pt-BR"/>
              </w:rPr>
              <w:t xml:space="preserve"> </w:t>
            </w: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 Confiança (Z)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-119" w:right="-119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Erro Amostral Admitido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tabs>
                <w:tab w:val="left" w:pos="1154"/>
              </w:tabs>
              <w:spacing w:before="100" w:beforeAutospacing="1" w:after="100" w:afterAutospacing="1" w:line="240" w:lineRule="auto"/>
              <w:ind w:left="-121" w:right="-11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Quantidade de Entrevistas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-119" w:right="-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Pontos de Coleta</w:t>
            </w:r>
          </w:p>
        </w:tc>
      </w:tr>
      <w:tr w:rsidR="00CF26DB" w:rsidRPr="00CF26DB" w:rsidTr="00CF26DB">
        <w:trPr>
          <w:trHeight w:val="315"/>
          <w:tblCellSpacing w:w="0" w:type="dxa"/>
        </w:trPr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AMFRI_2008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right="-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1.200.000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95%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±1,5</w:t>
            </w:r>
            <w:proofErr w:type="gramStart"/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pp</w:t>
            </w:r>
            <w:proofErr w:type="gramEnd"/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4.429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240" w:lineRule="auto"/>
              <w:ind w:left="-123" w:right="-12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Variados</w:t>
            </w:r>
          </w:p>
        </w:tc>
      </w:tr>
      <w:tr w:rsidR="00CF26DB" w:rsidRPr="00CF26DB" w:rsidTr="00CF26DB">
        <w:trPr>
          <w:trHeight w:val="105"/>
          <w:tblCellSpacing w:w="0" w:type="dxa"/>
        </w:trPr>
        <w:tc>
          <w:tcPr>
            <w:tcW w:w="3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±2,0</w:t>
            </w:r>
            <w:proofErr w:type="gramStart"/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pp</w:t>
            </w:r>
            <w:proofErr w:type="gramEnd"/>
          </w:p>
        </w:tc>
        <w:tc>
          <w:tcPr>
            <w:tcW w:w="1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2.495</w:t>
            </w:r>
          </w:p>
        </w:tc>
      </w:tr>
      <w:tr w:rsidR="00CF26DB" w:rsidRPr="00CF26DB" w:rsidTr="00CF26DB">
        <w:trPr>
          <w:trHeight w:val="105"/>
          <w:tblCellSpacing w:w="0" w:type="dxa"/>
        </w:trPr>
        <w:tc>
          <w:tcPr>
            <w:tcW w:w="3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±2,5</w:t>
            </w:r>
            <w:proofErr w:type="gramStart"/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pp</w:t>
            </w:r>
            <w:proofErr w:type="gramEnd"/>
          </w:p>
        </w:tc>
        <w:tc>
          <w:tcPr>
            <w:tcW w:w="1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1.598</w:t>
            </w:r>
          </w:p>
        </w:tc>
      </w:tr>
      <w:tr w:rsidR="00CF26DB" w:rsidRPr="00CF26DB" w:rsidTr="00CF26DB">
        <w:trPr>
          <w:trHeight w:val="105"/>
          <w:tblCellSpacing w:w="0" w:type="dxa"/>
        </w:trPr>
        <w:tc>
          <w:tcPr>
            <w:tcW w:w="33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±3,0</w:t>
            </w:r>
            <w:proofErr w:type="gramStart"/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pp</w:t>
            </w:r>
            <w:proofErr w:type="gramEnd"/>
          </w:p>
        </w:tc>
        <w:tc>
          <w:tcPr>
            <w:tcW w:w="1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1.111</w:t>
            </w:r>
          </w:p>
        </w:tc>
      </w:tr>
      <w:tr w:rsidR="00CF26DB" w:rsidRPr="00CF26DB" w:rsidTr="00CF26DB">
        <w:trPr>
          <w:trHeight w:val="1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6DB" w:rsidRPr="00CF26DB" w:rsidRDefault="00CF26DB" w:rsidP="00CF26DB">
            <w:pPr>
              <w:spacing w:before="100" w:beforeAutospacing="1" w:after="100" w:afterAutospacing="1" w:line="10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CF26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RECOMENDAMOS</w:t>
            </w:r>
          </w:p>
        </w:tc>
      </w:tr>
    </w:tbl>
    <w:p w:rsidR="00386AE4" w:rsidRDefault="00386AE4" w:rsidP="00CF26DB"/>
    <w:sectPr w:rsidR="00386AE4" w:rsidSect="00CF26D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DB"/>
    <w:rsid w:val="00386AE4"/>
    <w:rsid w:val="00992FB8"/>
    <w:rsid w:val="00C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2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2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bruna.passos</dc:creator>
  <cp:lastModifiedBy>bruna.passos</cp:lastModifiedBy>
  <cp:revision>1</cp:revision>
  <dcterms:created xsi:type="dcterms:W3CDTF">2016-07-01T13:13:00Z</dcterms:created>
  <dcterms:modified xsi:type="dcterms:W3CDTF">2016-07-01T13:24:00Z</dcterms:modified>
</cp:coreProperties>
</file>